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1A2" w:rsidRPr="00A2625A" w:rsidRDefault="0060513A" w:rsidP="00E6064C">
      <w:pPr>
        <w:adjustRightInd w:val="0"/>
        <w:snapToGrid w:val="0"/>
        <w:jc w:val="center"/>
        <w:rPr>
          <w:rFonts w:ascii="標楷體" w:eastAsia="標楷體" w:hAnsi="標楷體" w:hint="eastAsia"/>
          <w:b/>
          <w:bCs/>
          <w:sz w:val="32"/>
          <w:szCs w:val="32"/>
        </w:rPr>
      </w:pPr>
      <w:r w:rsidRPr="00A2625A">
        <w:rPr>
          <w:rFonts w:ascii="標楷體" w:eastAsia="標楷體" w:hAnsi="標楷體" w:hint="eastAsia"/>
          <w:b/>
          <w:bCs/>
          <w:sz w:val="32"/>
          <w:szCs w:val="32"/>
        </w:rPr>
        <w:t xml:space="preserve"> </w:t>
      </w:r>
      <w:r w:rsidR="0058463D" w:rsidRPr="00A2625A">
        <w:rPr>
          <w:rFonts w:ascii="標楷體" w:eastAsia="標楷體" w:hAnsi="標楷體" w:hint="eastAsia"/>
          <w:b/>
          <w:bCs/>
          <w:sz w:val="32"/>
          <w:szCs w:val="32"/>
        </w:rPr>
        <w:t>臺南</w:t>
      </w:r>
      <w:r w:rsidR="00C671A2" w:rsidRPr="00A2625A">
        <w:rPr>
          <w:rFonts w:ascii="標楷體" w:eastAsia="標楷體" w:hAnsi="標楷體" w:hint="eastAsia"/>
          <w:b/>
          <w:bCs/>
          <w:sz w:val="32"/>
          <w:szCs w:val="32"/>
        </w:rPr>
        <w:t>市</w:t>
      </w:r>
      <w:r w:rsidR="00E6064C" w:rsidRPr="00A2625A">
        <w:rPr>
          <w:rFonts w:ascii="標楷體" w:eastAsia="標楷體" w:hAnsi="標楷體" w:hint="eastAsia"/>
          <w:b/>
          <w:bCs/>
          <w:sz w:val="32"/>
          <w:szCs w:val="32"/>
        </w:rPr>
        <w:t>102年度教育人員研究發表</w:t>
      </w:r>
      <w:bookmarkStart w:id="0" w:name="_GoBack"/>
      <w:r w:rsidR="00E6064C" w:rsidRPr="00A2625A">
        <w:rPr>
          <w:rFonts w:ascii="標楷體" w:eastAsia="標楷體" w:hAnsi="標楷體" w:hint="eastAsia"/>
          <w:b/>
          <w:bCs/>
          <w:sz w:val="32"/>
          <w:szCs w:val="32"/>
        </w:rPr>
        <w:t>積分審查實施</w:t>
      </w:r>
      <w:r w:rsidR="00A14BAD" w:rsidRPr="00A2625A">
        <w:rPr>
          <w:rFonts w:ascii="標楷體" w:eastAsia="標楷體" w:hAnsi="標楷體"/>
          <w:b/>
          <w:bCs/>
          <w:sz w:val="32"/>
          <w:szCs w:val="32"/>
        </w:rPr>
        <w:t>計畫</w:t>
      </w:r>
      <w:bookmarkEnd w:id="0"/>
    </w:p>
    <w:p w:rsidR="007F24C7" w:rsidRPr="00A2625A" w:rsidRDefault="007F24C7" w:rsidP="00E6064C">
      <w:pPr>
        <w:adjustRightInd w:val="0"/>
        <w:snapToGrid w:val="0"/>
        <w:jc w:val="center"/>
        <w:rPr>
          <w:rFonts w:ascii="標楷體" w:eastAsia="標楷體" w:hAnsi="標楷體" w:hint="eastAsia"/>
          <w:b/>
          <w:bCs/>
          <w:sz w:val="32"/>
          <w:szCs w:val="32"/>
        </w:rPr>
      </w:pPr>
    </w:p>
    <w:p w:rsidR="007F24C7" w:rsidRPr="00A2625A" w:rsidRDefault="00BC5640" w:rsidP="00A9401C">
      <w:pPr>
        <w:adjustRightInd w:val="0"/>
        <w:snapToGrid w:val="0"/>
        <w:rPr>
          <w:rFonts w:ascii="標楷體" w:eastAsia="標楷體" w:hAnsi="標楷體" w:hint="eastAsia"/>
          <w:sz w:val="28"/>
          <w:szCs w:val="28"/>
        </w:rPr>
      </w:pPr>
      <w:r w:rsidRPr="00A2625A">
        <w:rPr>
          <w:rFonts w:ascii="標楷體" w:eastAsia="標楷體" w:hAnsi="標楷體"/>
          <w:b/>
          <w:sz w:val="28"/>
          <w:szCs w:val="28"/>
        </w:rPr>
        <w:t>一</w:t>
      </w:r>
      <w:r w:rsidR="00C671A2" w:rsidRPr="00A2625A">
        <w:rPr>
          <w:rFonts w:ascii="標楷體" w:eastAsia="標楷體" w:hAnsi="標楷體" w:hint="eastAsia"/>
          <w:b/>
          <w:sz w:val="28"/>
          <w:szCs w:val="28"/>
        </w:rPr>
        <w:t>、依據：</w:t>
      </w:r>
      <w:r w:rsidR="007F24C7" w:rsidRPr="00A2625A">
        <w:rPr>
          <w:rFonts w:ascii="標楷體" w:eastAsia="標楷體" w:hAnsi="標楷體"/>
          <w:sz w:val="28"/>
          <w:szCs w:val="28"/>
        </w:rPr>
        <w:t xml:space="preserve"> </w:t>
      </w:r>
      <w:r w:rsidR="007F24C7" w:rsidRPr="00A2625A">
        <w:rPr>
          <w:rFonts w:ascii="標楷體" w:eastAsia="標楷體" w:hAnsi="標楷體" w:hint="eastAsia"/>
          <w:sz w:val="28"/>
          <w:szCs w:val="28"/>
        </w:rPr>
        <w:t>本實施計畫依據「臺南市教育人員研究發表積分審查要點」辦理。</w:t>
      </w:r>
    </w:p>
    <w:p w:rsidR="00B33B42" w:rsidRPr="00A2625A" w:rsidRDefault="00B33B42" w:rsidP="00B33B42">
      <w:pPr>
        <w:adjustRightInd w:val="0"/>
        <w:snapToGrid w:val="0"/>
        <w:ind w:leftChars="225" w:left="540"/>
        <w:rPr>
          <w:rFonts w:ascii="標楷體" w:eastAsia="標楷體" w:hAnsi="標楷體" w:hint="eastAsia"/>
          <w:bCs/>
          <w:sz w:val="28"/>
          <w:szCs w:val="28"/>
        </w:rPr>
      </w:pPr>
    </w:p>
    <w:p w:rsidR="00C671A2" w:rsidRPr="00A2625A" w:rsidRDefault="00BC5640" w:rsidP="00B33B42">
      <w:pPr>
        <w:adjustRightInd w:val="0"/>
        <w:snapToGrid w:val="0"/>
        <w:rPr>
          <w:rFonts w:ascii="標楷體" w:eastAsia="標楷體" w:hAnsi="標楷體" w:hint="eastAsia"/>
          <w:b/>
          <w:sz w:val="28"/>
          <w:szCs w:val="28"/>
        </w:rPr>
      </w:pPr>
      <w:r w:rsidRPr="00A2625A">
        <w:rPr>
          <w:rFonts w:ascii="標楷體" w:eastAsia="標楷體" w:hAnsi="標楷體"/>
          <w:b/>
          <w:sz w:val="28"/>
          <w:szCs w:val="28"/>
        </w:rPr>
        <w:t>二、</w:t>
      </w:r>
      <w:r w:rsidR="007F24C7" w:rsidRPr="00A2625A">
        <w:rPr>
          <w:rFonts w:ascii="標楷體" w:eastAsia="標楷體" w:hAnsi="標楷體" w:hint="eastAsia"/>
          <w:b/>
          <w:sz w:val="28"/>
          <w:szCs w:val="28"/>
        </w:rPr>
        <w:t>目的</w:t>
      </w:r>
    </w:p>
    <w:p w:rsidR="0050070D" w:rsidRDefault="007F24C7" w:rsidP="00EE0C1B">
      <w:pPr>
        <w:numPr>
          <w:ilvl w:val="0"/>
          <w:numId w:val="18"/>
        </w:numPr>
        <w:adjustRightInd w:val="0"/>
        <w:snapToGrid w:val="0"/>
        <w:ind w:leftChars="236" w:left="1417" w:hangingChars="304" w:hanging="851"/>
        <w:rPr>
          <w:rFonts w:ascii="標楷體" w:eastAsia="標楷體" w:hAnsi="標楷體" w:hint="eastAsia"/>
          <w:sz w:val="28"/>
          <w:szCs w:val="28"/>
        </w:rPr>
      </w:pPr>
      <w:r w:rsidRPr="0050070D">
        <w:rPr>
          <w:rFonts w:ascii="標楷體" w:eastAsia="標楷體" w:hAnsi="標楷體" w:hint="eastAsia"/>
          <w:sz w:val="28"/>
          <w:szCs w:val="28"/>
        </w:rPr>
        <w:t>協助本市教育人員透過研究與發表，追求專業成長。</w:t>
      </w:r>
    </w:p>
    <w:p w:rsidR="007F24C7" w:rsidRPr="0050070D" w:rsidRDefault="007F24C7" w:rsidP="00EE0C1B">
      <w:pPr>
        <w:numPr>
          <w:ilvl w:val="0"/>
          <w:numId w:val="18"/>
        </w:numPr>
        <w:adjustRightInd w:val="0"/>
        <w:snapToGrid w:val="0"/>
        <w:ind w:leftChars="236" w:left="1417" w:hangingChars="304" w:hanging="851"/>
        <w:rPr>
          <w:rFonts w:ascii="標楷體" w:eastAsia="標楷體" w:hAnsi="標楷體"/>
          <w:sz w:val="28"/>
          <w:szCs w:val="28"/>
        </w:rPr>
      </w:pPr>
      <w:r w:rsidRPr="0050070D">
        <w:rPr>
          <w:rFonts w:ascii="標楷體" w:eastAsia="標楷體" w:hAnsi="標楷體" w:hint="eastAsia"/>
          <w:sz w:val="28"/>
          <w:szCs w:val="28"/>
        </w:rPr>
        <w:t>鼓勵本市教育人員專業投入，營造學習型組織氛圍，帶動教育領域</w:t>
      </w:r>
      <w:r w:rsidR="007F4673" w:rsidRPr="0050070D">
        <w:rPr>
          <w:rFonts w:ascii="標楷體" w:eastAsia="標楷體" w:hAnsi="標楷體" w:hint="eastAsia"/>
          <w:sz w:val="28"/>
          <w:szCs w:val="28"/>
        </w:rPr>
        <w:t>永續精進。</w:t>
      </w:r>
    </w:p>
    <w:p w:rsidR="00EC0CA3" w:rsidRPr="00A2625A" w:rsidRDefault="00EC0CA3" w:rsidP="00B33B42">
      <w:pPr>
        <w:adjustRightInd w:val="0"/>
        <w:snapToGrid w:val="0"/>
        <w:ind w:leftChars="236" w:left="1062" w:hangingChars="177" w:hanging="496"/>
        <w:rPr>
          <w:rFonts w:ascii="標楷體" w:eastAsia="標楷體" w:hAnsi="標楷體" w:hint="eastAsia"/>
          <w:sz w:val="28"/>
          <w:szCs w:val="28"/>
        </w:rPr>
      </w:pPr>
    </w:p>
    <w:p w:rsidR="007F4673" w:rsidRPr="00A2625A" w:rsidRDefault="005A39D7" w:rsidP="00B33B42">
      <w:pPr>
        <w:adjustRightInd w:val="0"/>
        <w:snapToGrid w:val="0"/>
        <w:rPr>
          <w:rFonts w:ascii="標楷體" w:eastAsia="標楷體" w:hAnsi="標楷體" w:hint="eastAsia"/>
          <w:b/>
          <w:sz w:val="28"/>
          <w:szCs w:val="28"/>
        </w:rPr>
      </w:pPr>
      <w:r w:rsidRPr="00A2625A">
        <w:rPr>
          <w:rFonts w:ascii="標楷體" w:eastAsia="標楷體" w:hAnsi="標楷體" w:hint="eastAsia"/>
          <w:b/>
          <w:sz w:val="28"/>
          <w:szCs w:val="28"/>
        </w:rPr>
        <w:t>三</w:t>
      </w:r>
      <w:r w:rsidR="00C671A2" w:rsidRPr="00A2625A">
        <w:rPr>
          <w:rFonts w:ascii="標楷體" w:eastAsia="標楷體" w:hAnsi="標楷體" w:hint="eastAsia"/>
          <w:b/>
          <w:sz w:val="28"/>
          <w:szCs w:val="28"/>
        </w:rPr>
        <w:t>、</w:t>
      </w:r>
      <w:r w:rsidR="007F4673" w:rsidRPr="00A2625A">
        <w:rPr>
          <w:rFonts w:ascii="標楷體" w:eastAsia="標楷體" w:hAnsi="標楷體" w:hint="eastAsia"/>
          <w:b/>
          <w:sz w:val="28"/>
          <w:szCs w:val="28"/>
        </w:rPr>
        <w:t>辦理單位</w:t>
      </w:r>
    </w:p>
    <w:p w:rsidR="0058463D" w:rsidRPr="00A2625A" w:rsidRDefault="0058463D" w:rsidP="00B33B42">
      <w:pPr>
        <w:adjustRightInd w:val="0"/>
        <w:snapToGrid w:val="0"/>
        <w:ind w:firstLineChars="200" w:firstLine="560"/>
        <w:rPr>
          <w:rFonts w:ascii="標楷體" w:eastAsia="標楷體" w:hAnsi="標楷體" w:hint="eastAsia"/>
          <w:sz w:val="28"/>
          <w:szCs w:val="28"/>
        </w:rPr>
      </w:pPr>
      <w:r w:rsidRPr="00A2625A">
        <w:rPr>
          <w:rFonts w:ascii="標楷體" w:eastAsia="標楷體" w:hAnsi="標楷體" w:hint="eastAsia"/>
          <w:sz w:val="28"/>
          <w:szCs w:val="28"/>
        </w:rPr>
        <w:t>主辦單位：臺南市政府教育局</w:t>
      </w:r>
    </w:p>
    <w:p w:rsidR="0058463D" w:rsidRPr="00A2625A" w:rsidRDefault="00FD2531" w:rsidP="00B33B42">
      <w:pPr>
        <w:adjustRightInd w:val="0"/>
        <w:snapToGrid w:val="0"/>
        <w:ind w:firstLineChars="200" w:firstLine="560"/>
        <w:rPr>
          <w:rFonts w:ascii="標楷體" w:eastAsia="標楷體" w:hAnsi="標楷體"/>
          <w:sz w:val="28"/>
          <w:szCs w:val="28"/>
        </w:rPr>
      </w:pPr>
      <w:r w:rsidRPr="00A2625A">
        <w:rPr>
          <w:rFonts w:ascii="標楷體" w:eastAsia="標楷體" w:hAnsi="標楷體" w:hint="eastAsia"/>
          <w:sz w:val="28"/>
          <w:szCs w:val="28"/>
        </w:rPr>
        <w:t>承辦單位</w:t>
      </w:r>
      <w:r w:rsidR="0058463D" w:rsidRPr="00A2625A">
        <w:rPr>
          <w:rFonts w:ascii="標楷體" w:eastAsia="標楷體" w:hAnsi="標楷體" w:hint="eastAsia"/>
          <w:sz w:val="28"/>
          <w:szCs w:val="28"/>
        </w:rPr>
        <w:t>：</w:t>
      </w:r>
      <w:r w:rsidRPr="00A2625A">
        <w:rPr>
          <w:rFonts w:ascii="標楷體" w:eastAsia="標楷體" w:hAnsi="標楷體" w:hint="eastAsia"/>
          <w:sz w:val="28"/>
          <w:szCs w:val="28"/>
        </w:rPr>
        <w:t>臺南市</w:t>
      </w:r>
      <w:r w:rsidR="007F729E">
        <w:rPr>
          <w:rFonts w:ascii="標楷體" w:eastAsia="標楷體" w:hAnsi="標楷體" w:hint="eastAsia"/>
          <w:sz w:val="28"/>
          <w:szCs w:val="28"/>
        </w:rPr>
        <w:t>安南區</w:t>
      </w:r>
      <w:r w:rsidR="007F4673" w:rsidRPr="00A2625A">
        <w:rPr>
          <w:rFonts w:ascii="標楷體" w:eastAsia="標楷體" w:hAnsi="標楷體" w:hint="eastAsia"/>
          <w:sz w:val="28"/>
          <w:szCs w:val="28"/>
        </w:rPr>
        <w:t>海東國小</w:t>
      </w:r>
    </w:p>
    <w:p w:rsidR="002B4D51" w:rsidRPr="00A2625A" w:rsidRDefault="002B4D51" w:rsidP="00B33B42">
      <w:pPr>
        <w:adjustRightInd w:val="0"/>
        <w:snapToGrid w:val="0"/>
        <w:ind w:firstLineChars="200" w:firstLine="560"/>
        <w:rPr>
          <w:rFonts w:ascii="標楷體" w:eastAsia="標楷體" w:hAnsi="標楷體" w:hint="eastAsia"/>
          <w:sz w:val="28"/>
          <w:szCs w:val="28"/>
        </w:rPr>
      </w:pPr>
    </w:p>
    <w:p w:rsidR="009E0706" w:rsidRDefault="005A39D7" w:rsidP="007F4673">
      <w:pPr>
        <w:adjustRightInd w:val="0"/>
        <w:snapToGrid w:val="0"/>
        <w:ind w:left="1962" w:hangingChars="700" w:hanging="1962"/>
        <w:rPr>
          <w:rFonts w:ascii="標楷體" w:eastAsia="標楷體" w:hAnsi="標楷體" w:hint="eastAsia"/>
          <w:sz w:val="28"/>
          <w:szCs w:val="28"/>
        </w:rPr>
      </w:pPr>
      <w:r w:rsidRPr="00A2625A">
        <w:rPr>
          <w:rFonts w:ascii="標楷體" w:eastAsia="標楷體" w:hAnsi="標楷體" w:hint="eastAsia"/>
          <w:b/>
          <w:sz w:val="28"/>
          <w:szCs w:val="28"/>
        </w:rPr>
        <w:t>四</w:t>
      </w:r>
      <w:r w:rsidR="002B4D51" w:rsidRPr="00A2625A">
        <w:rPr>
          <w:rFonts w:ascii="標楷體" w:eastAsia="標楷體" w:hAnsi="標楷體" w:hint="eastAsia"/>
          <w:b/>
          <w:sz w:val="28"/>
          <w:szCs w:val="28"/>
        </w:rPr>
        <w:t>、參加對象</w:t>
      </w:r>
      <w:r w:rsidR="007F4673" w:rsidRPr="00A2625A">
        <w:rPr>
          <w:rFonts w:ascii="標楷體" w:eastAsia="標楷體" w:hAnsi="標楷體"/>
          <w:sz w:val="28"/>
          <w:szCs w:val="28"/>
        </w:rPr>
        <w:t xml:space="preserve"> </w:t>
      </w:r>
      <w:r w:rsidR="007F4673" w:rsidRPr="00A2625A">
        <w:rPr>
          <w:rFonts w:ascii="標楷體" w:eastAsia="標楷體" w:hAnsi="標楷體" w:hint="eastAsia"/>
          <w:sz w:val="28"/>
          <w:szCs w:val="28"/>
        </w:rPr>
        <w:t>：</w:t>
      </w:r>
    </w:p>
    <w:p w:rsidR="007F4673" w:rsidRPr="00A2625A" w:rsidRDefault="009E0706" w:rsidP="009E0706">
      <w:pPr>
        <w:adjustRightInd w:val="0"/>
        <w:snapToGrid w:val="0"/>
        <w:ind w:firstLine="480"/>
        <w:rPr>
          <w:rFonts w:ascii="標楷體" w:eastAsia="標楷體" w:hAnsi="標楷體"/>
          <w:sz w:val="28"/>
          <w:szCs w:val="28"/>
        </w:rPr>
      </w:pPr>
      <w:r>
        <w:rPr>
          <w:rFonts w:ascii="標楷體" w:eastAsia="標楷體" w:hAnsi="標楷體" w:hint="eastAsia"/>
          <w:sz w:val="28"/>
          <w:szCs w:val="28"/>
        </w:rPr>
        <w:t>符合下列資格者，得申請積分審查</w:t>
      </w:r>
    </w:p>
    <w:p w:rsidR="009E0706" w:rsidRDefault="007F4673" w:rsidP="007F4673">
      <w:pPr>
        <w:pStyle w:val="Default"/>
        <w:numPr>
          <w:ilvl w:val="0"/>
          <w:numId w:val="8"/>
        </w:numPr>
        <w:snapToGrid w:val="0"/>
        <w:spacing w:after="109"/>
        <w:ind w:left="856" w:hanging="289"/>
        <w:rPr>
          <w:rFonts w:hAnsi="標楷體" w:hint="eastAsia"/>
          <w:sz w:val="28"/>
          <w:szCs w:val="28"/>
        </w:rPr>
      </w:pPr>
      <w:r w:rsidRPr="009E0706">
        <w:rPr>
          <w:rFonts w:hAnsi="標楷體" w:hint="eastAsia"/>
          <w:sz w:val="28"/>
          <w:szCs w:val="28"/>
        </w:rPr>
        <w:t>本市公私立高級中等以下學校教職員。</w:t>
      </w:r>
    </w:p>
    <w:p w:rsidR="009E0706" w:rsidRDefault="007F4673" w:rsidP="007F4673">
      <w:pPr>
        <w:pStyle w:val="Default"/>
        <w:numPr>
          <w:ilvl w:val="0"/>
          <w:numId w:val="8"/>
        </w:numPr>
        <w:snapToGrid w:val="0"/>
        <w:spacing w:after="109"/>
        <w:ind w:left="856" w:hanging="289"/>
        <w:rPr>
          <w:rFonts w:hAnsi="標楷體" w:hint="eastAsia"/>
          <w:sz w:val="28"/>
          <w:szCs w:val="28"/>
        </w:rPr>
      </w:pPr>
      <w:r w:rsidRPr="009E0706">
        <w:rPr>
          <w:rFonts w:hAnsi="標楷體" w:hint="eastAsia"/>
          <w:sz w:val="28"/>
          <w:szCs w:val="28"/>
        </w:rPr>
        <w:t>本局暨所屬機關人員。</w:t>
      </w:r>
    </w:p>
    <w:p w:rsidR="000C00E7" w:rsidRPr="009E0706" w:rsidRDefault="007F4673" w:rsidP="007F4673">
      <w:pPr>
        <w:pStyle w:val="Default"/>
        <w:numPr>
          <w:ilvl w:val="0"/>
          <w:numId w:val="8"/>
        </w:numPr>
        <w:snapToGrid w:val="0"/>
        <w:spacing w:after="109"/>
        <w:ind w:left="856" w:hanging="289"/>
        <w:rPr>
          <w:rFonts w:hAnsi="標楷體" w:hint="eastAsia"/>
          <w:sz w:val="28"/>
          <w:szCs w:val="28"/>
        </w:rPr>
      </w:pPr>
      <w:r w:rsidRPr="009E0706">
        <w:rPr>
          <w:rFonts w:hAnsi="標楷體" w:hint="eastAsia"/>
          <w:sz w:val="28"/>
          <w:szCs w:val="28"/>
        </w:rPr>
        <w:t>本市公私立高級中等以下學校代理（課）教師（不含實習教師）。</w:t>
      </w:r>
    </w:p>
    <w:p w:rsidR="000C00E7" w:rsidRPr="00A2625A" w:rsidRDefault="000C00E7" w:rsidP="00642FC3">
      <w:pPr>
        <w:tabs>
          <w:tab w:val="left" w:pos="3465"/>
        </w:tabs>
        <w:adjustRightInd w:val="0"/>
        <w:snapToGrid w:val="0"/>
        <w:rPr>
          <w:rFonts w:ascii="標楷體" w:eastAsia="標楷體" w:hAnsi="標楷體" w:hint="eastAsia"/>
          <w:sz w:val="28"/>
          <w:szCs w:val="28"/>
        </w:rPr>
      </w:pPr>
    </w:p>
    <w:p w:rsidR="005A39D7" w:rsidRDefault="00642FC3" w:rsidP="005A39D7">
      <w:pPr>
        <w:pStyle w:val="Default"/>
        <w:rPr>
          <w:rFonts w:hAnsi="標楷體" w:hint="eastAsia"/>
          <w:b/>
          <w:sz w:val="28"/>
          <w:szCs w:val="28"/>
        </w:rPr>
      </w:pPr>
      <w:r w:rsidRPr="00A2625A">
        <w:rPr>
          <w:rFonts w:hAnsi="標楷體" w:hint="eastAsia"/>
          <w:b/>
          <w:sz w:val="28"/>
          <w:szCs w:val="28"/>
        </w:rPr>
        <w:t>五</w:t>
      </w:r>
      <w:r w:rsidR="002B4D51" w:rsidRPr="00A2625A">
        <w:rPr>
          <w:rFonts w:hAnsi="標楷體" w:hint="eastAsia"/>
          <w:b/>
          <w:sz w:val="28"/>
          <w:szCs w:val="28"/>
        </w:rPr>
        <w:t>、</w:t>
      </w:r>
      <w:r w:rsidR="005A39D7" w:rsidRPr="00A2625A">
        <w:rPr>
          <w:rFonts w:hAnsi="標楷體" w:hint="eastAsia"/>
          <w:b/>
          <w:sz w:val="28"/>
          <w:szCs w:val="28"/>
        </w:rPr>
        <w:t>審查範圍及給分標準：</w:t>
      </w:r>
    </w:p>
    <w:p w:rsidR="005A39D7" w:rsidRPr="00A2625A" w:rsidRDefault="005A39D7" w:rsidP="005A39D7">
      <w:pPr>
        <w:pStyle w:val="Default"/>
        <w:numPr>
          <w:ilvl w:val="0"/>
          <w:numId w:val="9"/>
        </w:numPr>
        <w:ind w:left="1701" w:hanging="992"/>
        <w:rPr>
          <w:rFonts w:hAnsi="標楷體" w:hint="eastAsia"/>
          <w:sz w:val="28"/>
          <w:szCs w:val="28"/>
        </w:rPr>
      </w:pPr>
      <w:r w:rsidRPr="00A2625A">
        <w:rPr>
          <w:rFonts w:hAnsi="標楷體" w:hint="eastAsia"/>
          <w:sz w:val="28"/>
          <w:szCs w:val="28"/>
        </w:rPr>
        <w:t>出版品：需檢附版權頁，每件最高核給二分。</w:t>
      </w:r>
    </w:p>
    <w:p w:rsidR="005A39D7" w:rsidRPr="00A2625A" w:rsidRDefault="005A39D7" w:rsidP="005A39D7">
      <w:pPr>
        <w:pStyle w:val="Default"/>
        <w:numPr>
          <w:ilvl w:val="0"/>
          <w:numId w:val="9"/>
        </w:numPr>
        <w:ind w:left="1701" w:hanging="992"/>
        <w:rPr>
          <w:rFonts w:hAnsi="標楷體"/>
          <w:sz w:val="28"/>
          <w:szCs w:val="28"/>
        </w:rPr>
      </w:pPr>
      <w:r w:rsidRPr="00A2625A">
        <w:rPr>
          <w:rFonts w:hAnsi="標楷體" w:hint="eastAsia"/>
          <w:sz w:val="28"/>
          <w:szCs w:val="28"/>
        </w:rPr>
        <w:t>期刊：發表於國內、外學術或研究單位期刋之著作，每件最高核給二分。</w:t>
      </w:r>
      <w:r w:rsidRPr="00A2625A">
        <w:rPr>
          <w:rFonts w:hAnsi="標楷體"/>
          <w:sz w:val="28"/>
          <w:szCs w:val="28"/>
        </w:rPr>
        <w:t xml:space="preserve"> </w:t>
      </w:r>
    </w:p>
    <w:p w:rsidR="005A39D7" w:rsidRPr="00A2625A" w:rsidRDefault="005A39D7" w:rsidP="005A39D7">
      <w:pPr>
        <w:pStyle w:val="Default"/>
        <w:numPr>
          <w:ilvl w:val="0"/>
          <w:numId w:val="9"/>
        </w:numPr>
        <w:ind w:left="1701" w:hanging="992"/>
        <w:rPr>
          <w:rFonts w:hAnsi="標楷體"/>
          <w:sz w:val="28"/>
          <w:szCs w:val="28"/>
        </w:rPr>
      </w:pPr>
      <w:r w:rsidRPr="00A2625A">
        <w:rPr>
          <w:rFonts w:hAnsi="標楷體" w:hint="eastAsia"/>
          <w:sz w:val="28"/>
          <w:szCs w:val="28"/>
        </w:rPr>
        <w:t>研討會論文：發表於國內、外之學術研討會論文，每件最高核給二分。</w:t>
      </w:r>
      <w:r w:rsidRPr="00A2625A">
        <w:rPr>
          <w:rFonts w:hAnsi="標楷體"/>
          <w:sz w:val="28"/>
          <w:szCs w:val="28"/>
        </w:rPr>
        <w:t xml:space="preserve"> </w:t>
      </w:r>
    </w:p>
    <w:p w:rsidR="005A39D7" w:rsidRPr="00A2625A" w:rsidRDefault="005A39D7" w:rsidP="005A39D7">
      <w:pPr>
        <w:pStyle w:val="Default"/>
        <w:numPr>
          <w:ilvl w:val="0"/>
          <w:numId w:val="9"/>
        </w:numPr>
        <w:ind w:left="1701" w:hanging="992"/>
        <w:rPr>
          <w:rFonts w:hAnsi="標楷體" w:hint="eastAsia"/>
          <w:sz w:val="28"/>
          <w:szCs w:val="28"/>
        </w:rPr>
      </w:pPr>
      <w:r w:rsidRPr="00A2625A">
        <w:rPr>
          <w:rFonts w:hAnsi="標楷體" w:hint="eastAsia"/>
          <w:sz w:val="28"/>
          <w:szCs w:val="28"/>
        </w:rPr>
        <w:t>教材教案：需含有教學活動設計、活動歷程、活動成果、學生學習成效及教學省思等五項要件，如有參考資料應寫出對參考資料之批判與省思，每件最高核給二分。</w:t>
      </w:r>
      <w:r w:rsidRPr="00A2625A">
        <w:rPr>
          <w:rFonts w:hAnsi="標楷體"/>
          <w:sz w:val="28"/>
          <w:szCs w:val="28"/>
        </w:rPr>
        <w:t xml:space="preserve"> </w:t>
      </w:r>
    </w:p>
    <w:p w:rsidR="005A39D7" w:rsidRPr="00A2625A" w:rsidRDefault="005A39D7" w:rsidP="005A39D7">
      <w:pPr>
        <w:pStyle w:val="Default"/>
        <w:numPr>
          <w:ilvl w:val="0"/>
          <w:numId w:val="9"/>
        </w:numPr>
        <w:ind w:left="1701" w:hanging="992"/>
        <w:rPr>
          <w:rFonts w:hAnsi="標楷體" w:hint="eastAsia"/>
          <w:sz w:val="28"/>
          <w:szCs w:val="28"/>
        </w:rPr>
      </w:pPr>
      <w:r w:rsidRPr="00A2625A">
        <w:rPr>
          <w:rFonts w:hAnsi="標楷體" w:hint="eastAsia"/>
          <w:sz w:val="28"/>
          <w:szCs w:val="28"/>
        </w:rPr>
        <w:t>數位資料：建置與教學有關之網站，每件最高核給二分。</w:t>
      </w:r>
    </w:p>
    <w:p w:rsidR="002B4D51" w:rsidRPr="009426F1" w:rsidRDefault="00642FC3" w:rsidP="000C00E7">
      <w:pPr>
        <w:tabs>
          <w:tab w:val="left" w:pos="5685"/>
        </w:tabs>
        <w:adjustRightInd w:val="0"/>
        <w:snapToGrid w:val="0"/>
        <w:rPr>
          <w:rFonts w:ascii="標楷體" w:eastAsia="標楷體" w:hAnsi="標楷體" w:hint="eastAsia"/>
          <w:b/>
          <w:sz w:val="28"/>
          <w:szCs w:val="28"/>
        </w:rPr>
      </w:pPr>
      <w:r w:rsidRPr="00A2625A">
        <w:rPr>
          <w:rFonts w:ascii="標楷體" w:eastAsia="標楷體" w:hAnsi="標楷體" w:cs="標楷體" w:hint="eastAsia"/>
          <w:b/>
          <w:color w:val="000000"/>
          <w:kern w:val="0"/>
          <w:sz w:val="28"/>
          <w:szCs w:val="28"/>
        </w:rPr>
        <w:t>六</w:t>
      </w:r>
      <w:r w:rsidR="005A39D7" w:rsidRPr="00A2625A">
        <w:rPr>
          <w:rFonts w:ascii="標楷體" w:eastAsia="標楷體" w:hAnsi="標楷體" w:hint="eastAsia"/>
          <w:b/>
          <w:sz w:val="28"/>
          <w:szCs w:val="28"/>
        </w:rPr>
        <w:t>、</w:t>
      </w:r>
      <w:r w:rsidR="005A39D7" w:rsidRPr="009426F1">
        <w:rPr>
          <w:rFonts w:ascii="標楷體" w:eastAsia="標楷體" w:hAnsi="標楷體" w:hint="eastAsia"/>
          <w:b/>
          <w:sz w:val="28"/>
          <w:szCs w:val="28"/>
        </w:rPr>
        <w:t>報名與資料繳交時間</w:t>
      </w:r>
    </w:p>
    <w:p w:rsidR="00A2625A" w:rsidRPr="009426F1" w:rsidRDefault="004D61B8" w:rsidP="00A2625A">
      <w:pPr>
        <w:numPr>
          <w:ilvl w:val="0"/>
          <w:numId w:val="15"/>
        </w:numPr>
        <w:adjustRightInd w:val="0"/>
        <w:snapToGrid w:val="0"/>
        <w:ind w:left="1560" w:hanging="851"/>
        <w:rPr>
          <w:rFonts w:ascii="標楷體" w:eastAsia="標楷體" w:hAnsi="標楷體" w:hint="eastAsia"/>
          <w:sz w:val="28"/>
          <w:szCs w:val="28"/>
        </w:rPr>
      </w:pPr>
      <w:r w:rsidRPr="009426F1">
        <w:rPr>
          <w:rFonts w:ascii="標楷體" w:eastAsia="標楷體" w:hAnsi="標楷體" w:hint="eastAsia"/>
          <w:sz w:val="28"/>
          <w:szCs w:val="28"/>
        </w:rPr>
        <w:t>申請者</w:t>
      </w:r>
      <w:r w:rsidR="00A2625A" w:rsidRPr="009426F1">
        <w:rPr>
          <w:rFonts w:ascii="標楷體" w:eastAsia="標楷體" w:hAnsi="標楷體" w:hint="eastAsia"/>
          <w:sz w:val="28"/>
          <w:szCs w:val="28"/>
        </w:rPr>
        <w:t>請</w:t>
      </w:r>
      <w:r w:rsidRPr="009426F1">
        <w:rPr>
          <w:rFonts w:ascii="標楷體" w:eastAsia="標楷體" w:hAnsi="標楷體" w:hint="eastAsia"/>
          <w:sz w:val="28"/>
          <w:szCs w:val="28"/>
        </w:rPr>
        <w:t>於臺</w:t>
      </w:r>
      <w:r w:rsidR="00A2625A" w:rsidRPr="009426F1">
        <w:rPr>
          <w:rFonts w:ascii="標楷體" w:eastAsia="標楷體" w:hAnsi="標楷體" w:hint="eastAsia"/>
          <w:sz w:val="28"/>
          <w:szCs w:val="28"/>
        </w:rPr>
        <w:t>南市</w:t>
      </w:r>
      <w:r w:rsidRPr="009426F1">
        <w:rPr>
          <w:rFonts w:ascii="標楷體" w:eastAsia="標楷體" w:hAnsi="標楷體" w:hint="eastAsia"/>
          <w:sz w:val="28"/>
          <w:szCs w:val="28"/>
        </w:rPr>
        <w:t>學習資源網站報名</w:t>
      </w:r>
      <w:r w:rsidR="00A2625A" w:rsidRPr="009426F1">
        <w:rPr>
          <w:rFonts w:ascii="標楷體" w:eastAsia="標楷體" w:hAnsi="標楷體" w:hint="eastAsia"/>
          <w:sz w:val="28"/>
          <w:szCs w:val="28"/>
        </w:rPr>
        <w:t>，</w:t>
      </w:r>
      <w:r w:rsidR="007C11C0" w:rsidRPr="009426F1">
        <w:rPr>
          <w:rFonts w:ascii="標楷體" w:eastAsia="標楷體" w:hAnsi="標楷體" w:hint="eastAsia"/>
          <w:sz w:val="28"/>
          <w:szCs w:val="28"/>
        </w:rPr>
        <w:t>線上報名系統</w:t>
      </w:r>
      <w:r w:rsidR="00F84CF6" w:rsidRPr="009426F1">
        <w:rPr>
          <w:rFonts w:ascii="Calibri" w:hAnsi="Calibri" w:cs="Calibri"/>
        </w:rPr>
        <w:t>（</w:t>
      </w:r>
      <w:r w:rsidR="009426F1" w:rsidRPr="009426F1">
        <w:rPr>
          <w:rFonts w:ascii="標楷體" w:eastAsia="標楷體" w:hAnsi="標楷體"/>
          <w:sz w:val="28"/>
          <w:szCs w:val="28"/>
        </w:rPr>
        <w:t>http://web.tn.edu.tw/exam</w:t>
      </w:r>
      <w:r w:rsidR="00F84CF6" w:rsidRPr="009426F1">
        <w:rPr>
          <w:rFonts w:ascii="Calibri" w:hAnsi="Calibri" w:cs="Calibri"/>
        </w:rPr>
        <w:t>）</w:t>
      </w:r>
      <w:r w:rsidR="007C11C0" w:rsidRPr="009426F1">
        <w:rPr>
          <w:rFonts w:ascii="標楷體" w:eastAsia="標楷體" w:hAnsi="標楷體" w:hint="eastAsia"/>
          <w:sz w:val="28"/>
          <w:szCs w:val="28"/>
        </w:rPr>
        <w:t>與資料上傳系統</w:t>
      </w:r>
      <w:r w:rsidR="00F84CF6" w:rsidRPr="009426F1">
        <w:rPr>
          <w:rFonts w:ascii="標楷體" w:eastAsia="標楷體" w:hAnsi="標楷體" w:hint="eastAsia"/>
          <w:sz w:val="28"/>
          <w:szCs w:val="28"/>
        </w:rPr>
        <w:t>（</w:t>
      </w:r>
      <w:r w:rsidR="009426F1" w:rsidRPr="009426F1">
        <w:rPr>
          <w:rFonts w:ascii="標楷體" w:eastAsia="標楷體" w:hAnsi="標楷體"/>
          <w:sz w:val="28"/>
          <w:szCs w:val="28"/>
        </w:rPr>
        <w:t>http://content.tn.edu.tw</w:t>
      </w:r>
      <w:r w:rsidR="00F84CF6" w:rsidRPr="009426F1">
        <w:rPr>
          <w:rFonts w:ascii="標楷體" w:eastAsia="標楷體" w:hAnsi="標楷體" w:hint="eastAsia"/>
          <w:sz w:val="28"/>
          <w:szCs w:val="28"/>
        </w:rPr>
        <w:t>）</w:t>
      </w:r>
      <w:r w:rsidR="007C11C0" w:rsidRPr="009426F1">
        <w:rPr>
          <w:rFonts w:ascii="標楷體" w:eastAsia="標楷體" w:hAnsi="標楷體" w:hint="eastAsia"/>
          <w:sz w:val="28"/>
          <w:szCs w:val="28"/>
        </w:rPr>
        <w:t>同步於102年9月2日</w:t>
      </w:r>
      <w:r w:rsidR="00FF0979" w:rsidRPr="009426F1">
        <w:rPr>
          <w:rFonts w:ascii="標楷體" w:eastAsia="標楷體" w:hAnsi="標楷體" w:hint="eastAsia"/>
          <w:sz w:val="28"/>
          <w:szCs w:val="28"/>
        </w:rPr>
        <w:t>（一）</w:t>
      </w:r>
      <w:r w:rsidR="007F729E">
        <w:rPr>
          <w:rFonts w:ascii="標楷體" w:eastAsia="標楷體" w:hAnsi="標楷體" w:hint="eastAsia"/>
          <w:sz w:val="28"/>
          <w:szCs w:val="28"/>
        </w:rPr>
        <w:t>08：00</w:t>
      </w:r>
      <w:r w:rsidR="007C11C0" w:rsidRPr="009426F1">
        <w:rPr>
          <w:rFonts w:ascii="標楷體" w:eastAsia="標楷體" w:hAnsi="標楷體" w:hint="eastAsia"/>
          <w:sz w:val="28"/>
          <w:szCs w:val="28"/>
        </w:rPr>
        <w:t>開啟，並於102年9月20日</w:t>
      </w:r>
      <w:r w:rsidR="00FF0979" w:rsidRPr="009426F1">
        <w:rPr>
          <w:rFonts w:ascii="標楷體" w:eastAsia="標楷體" w:hAnsi="標楷體" w:hint="eastAsia"/>
          <w:sz w:val="28"/>
          <w:szCs w:val="28"/>
        </w:rPr>
        <w:t>（五）</w:t>
      </w:r>
      <w:r w:rsidR="007F729E">
        <w:rPr>
          <w:rFonts w:ascii="標楷體" w:eastAsia="標楷體" w:hAnsi="標楷體" w:hint="eastAsia"/>
          <w:sz w:val="28"/>
          <w:szCs w:val="28"/>
        </w:rPr>
        <w:t>24：00</w:t>
      </w:r>
      <w:r w:rsidR="007C11C0" w:rsidRPr="009426F1">
        <w:rPr>
          <w:rFonts w:ascii="標楷體" w:eastAsia="標楷體" w:hAnsi="標楷體" w:hint="eastAsia"/>
          <w:sz w:val="28"/>
          <w:szCs w:val="28"/>
        </w:rPr>
        <w:t>關閉</w:t>
      </w:r>
      <w:r w:rsidR="007F729E">
        <w:rPr>
          <w:rFonts w:ascii="標楷體" w:eastAsia="標楷體" w:hAnsi="標楷體" w:hint="eastAsia"/>
          <w:sz w:val="28"/>
          <w:szCs w:val="28"/>
        </w:rPr>
        <w:t>，逾時不受理。</w:t>
      </w:r>
    </w:p>
    <w:p w:rsidR="00A2625A" w:rsidRPr="00A2625A" w:rsidRDefault="00A2625A" w:rsidP="00A2625A">
      <w:pPr>
        <w:numPr>
          <w:ilvl w:val="0"/>
          <w:numId w:val="15"/>
        </w:numPr>
        <w:adjustRightInd w:val="0"/>
        <w:snapToGrid w:val="0"/>
        <w:ind w:left="1560" w:hanging="851"/>
        <w:rPr>
          <w:rFonts w:ascii="標楷體" w:eastAsia="標楷體" w:hAnsi="標楷體" w:hint="eastAsia"/>
          <w:sz w:val="28"/>
          <w:szCs w:val="28"/>
        </w:rPr>
      </w:pPr>
      <w:r w:rsidRPr="009426F1">
        <w:rPr>
          <w:rFonts w:ascii="標楷體" w:eastAsia="標楷體" w:hAnsi="標楷體" w:hint="eastAsia"/>
          <w:sz w:val="28"/>
          <w:szCs w:val="28"/>
        </w:rPr>
        <w:t>申請人應自行列印報名系統之積分審查評分乙份、授權書乙份、送審編號及著作名稱信封貼條乙份、積分審查送件資料檢核表乙份，</w:t>
      </w:r>
      <w:r w:rsidRPr="00A2625A">
        <w:rPr>
          <w:rFonts w:ascii="標楷體" w:eastAsia="標楷體" w:hAnsi="標楷體" w:hint="eastAsia"/>
          <w:sz w:val="28"/>
          <w:szCs w:val="28"/>
        </w:rPr>
        <w:t>併同作品</w:t>
      </w:r>
      <w:r w:rsidR="00F13EE9">
        <w:rPr>
          <w:rFonts w:ascii="標楷體" w:eastAsia="標楷體" w:hAnsi="標楷體" w:hint="eastAsia"/>
          <w:sz w:val="28"/>
          <w:szCs w:val="28"/>
        </w:rPr>
        <w:t>（申請數位資料審查請繳交光碟片）</w:t>
      </w:r>
      <w:r w:rsidRPr="00A2625A">
        <w:rPr>
          <w:rFonts w:ascii="標楷體" w:eastAsia="標楷體" w:hAnsi="標楷體" w:hint="eastAsia"/>
          <w:sz w:val="28"/>
          <w:szCs w:val="28"/>
        </w:rPr>
        <w:t>乙份於102年9月20</w:t>
      </w:r>
      <w:r w:rsidRPr="00A2625A">
        <w:rPr>
          <w:rFonts w:ascii="標楷體" w:eastAsia="標楷體" w:hAnsi="標楷體" w:hint="eastAsia"/>
          <w:sz w:val="28"/>
          <w:szCs w:val="28"/>
        </w:rPr>
        <w:lastRenderedPageBreak/>
        <w:t>日（五）送達或寄送（以郵戳為憑）至臺南市海東國小。</w:t>
      </w:r>
    </w:p>
    <w:p w:rsidR="00A2625A" w:rsidRPr="00A2625A" w:rsidRDefault="00A2625A" w:rsidP="00A2625A">
      <w:pPr>
        <w:numPr>
          <w:ilvl w:val="0"/>
          <w:numId w:val="15"/>
        </w:numPr>
        <w:adjustRightInd w:val="0"/>
        <w:snapToGrid w:val="0"/>
        <w:ind w:left="1560" w:hanging="851"/>
        <w:rPr>
          <w:rFonts w:ascii="標楷體" w:eastAsia="標楷體" w:hAnsi="標楷體" w:hint="eastAsia"/>
          <w:sz w:val="28"/>
          <w:szCs w:val="28"/>
        </w:rPr>
      </w:pPr>
      <w:r w:rsidRPr="00A2625A">
        <w:rPr>
          <w:rFonts w:ascii="標楷體" w:eastAsia="標楷體" w:hAnsi="標楷體" w:hint="eastAsia"/>
          <w:sz w:val="28"/>
          <w:szCs w:val="28"/>
        </w:rPr>
        <w:t>授權書須有作者之親筆簽名，如為數人合著，仍應取得所有作者之親筆簽名。如有故意漏列作者之情事，除不予審核或註銷給分外，並依相關規定予以懲處。</w:t>
      </w:r>
    </w:p>
    <w:p w:rsidR="00A2625A" w:rsidRPr="00A2625A" w:rsidRDefault="00EC4AB2" w:rsidP="00A2625A">
      <w:pPr>
        <w:numPr>
          <w:ilvl w:val="0"/>
          <w:numId w:val="15"/>
        </w:numPr>
        <w:adjustRightInd w:val="0"/>
        <w:snapToGrid w:val="0"/>
        <w:ind w:left="1560" w:hanging="851"/>
        <w:rPr>
          <w:rFonts w:ascii="標楷體" w:eastAsia="標楷體" w:hAnsi="標楷體" w:hint="eastAsia"/>
          <w:sz w:val="28"/>
          <w:szCs w:val="28"/>
        </w:rPr>
      </w:pPr>
      <w:r w:rsidRPr="00A2625A">
        <w:rPr>
          <w:rFonts w:ascii="標楷體" w:eastAsia="標楷體" w:hAnsi="標楷體" w:hint="eastAsia"/>
          <w:sz w:val="28"/>
          <w:szCs w:val="28"/>
        </w:rPr>
        <w:t>申請教材教案、數位資</w:t>
      </w:r>
      <w:r w:rsidR="00A2625A" w:rsidRPr="00A2625A">
        <w:rPr>
          <w:rFonts w:ascii="標楷體" w:eastAsia="標楷體" w:hAnsi="標楷體" w:hint="eastAsia"/>
          <w:sz w:val="28"/>
          <w:szCs w:val="28"/>
        </w:rPr>
        <w:t>料審查者，於102年9月20日（五）</w:t>
      </w:r>
      <w:r w:rsidR="006733F4">
        <w:rPr>
          <w:rFonts w:ascii="標楷體" w:eastAsia="標楷體" w:hAnsi="標楷體" w:hint="eastAsia"/>
          <w:sz w:val="28"/>
          <w:szCs w:val="28"/>
        </w:rPr>
        <w:t>24：00</w:t>
      </w:r>
      <w:r w:rsidR="00A2625A" w:rsidRPr="00A2625A">
        <w:rPr>
          <w:rFonts w:ascii="標楷體" w:eastAsia="標楷體" w:hAnsi="標楷體" w:hint="eastAsia"/>
          <w:sz w:val="28"/>
          <w:szCs w:val="28"/>
        </w:rPr>
        <w:t>前上傳作品相關資料，使得核發成績證明書。</w:t>
      </w:r>
    </w:p>
    <w:p w:rsidR="00A2625A" w:rsidRPr="00A2625A" w:rsidRDefault="00EC4AB2" w:rsidP="00A2625A">
      <w:pPr>
        <w:numPr>
          <w:ilvl w:val="0"/>
          <w:numId w:val="15"/>
        </w:numPr>
        <w:adjustRightInd w:val="0"/>
        <w:snapToGrid w:val="0"/>
        <w:ind w:left="1560" w:hanging="851"/>
        <w:rPr>
          <w:rFonts w:ascii="標楷體" w:eastAsia="標楷體" w:hAnsi="標楷體" w:hint="eastAsia"/>
          <w:sz w:val="28"/>
          <w:szCs w:val="28"/>
        </w:rPr>
      </w:pPr>
      <w:r w:rsidRPr="00A2625A">
        <w:rPr>
          <w:rFonts w:ascii="標楷體" w:eastAsia="標楷體" w:hAnsi="標楷體" w:hint="eastAsia"/>
          <w:sz w:val="28"/>
          <w:szCs w:val="28"/>
        </w:rPr>
        <w:t>作品必須與教育有關。</w:t>
      </w:r>
    </w:p>
    <w:p w:rsidR="00A2625A" w:rsidRPr="00A2625A" w:rsidRDefault="00EC4AB2" w:rsidP="00A2625A">
      <w:pPr>
        <w:numPr>
          <w:ilvl w:val="0"/>
          <w:numId w:val="15"/>
        </w:numPr>
        <w:adjustRightInd w:val="0"/>
        <w:snapToGrid w:val="0"/>
        <w:ind w:left="1560" w:hanging="851"/>
        <w:rPr>
          <w:rFonts w:ascii="標楷體" w:eastAsia="標楷體" w:hAnsi="標楷體" w:hint="eastAsia"/>
          <w:sz w:val="28"/>
          <w:szCs w:val="28"/>
        </w:rPr>
      </w:pPr>
      <w:r w:rsidRPr="00A2625A">
        <w:rPr>
          <w:rFonts w:ascii="標楷體" w:eastAsia="標楷體" w:hAnsi="標楷體" w:hint="eastAsia"/>
          <w:sz w:val="28"/>
          <w:szCs w:val="28"/>
        </w:rPr>
        <w:t>作品如係數人合著，應註明個人著作範圍或給分權重比例，如明顯為數人合著卻未註明，則不予審查。</w:t>
      </w:r>
    </w:p>
    <w:p w:rsidR="00EC4AB2" w:rsidRDefault="00EC4AB2" w:rsidP="00A2625A">
      <w:pPr>
        <w:numPr>
          <w:ilvl w:val="0"/>
          <w:numId w:val="15"/>
        </w:numPr>
        <w:adjustRightInd w:val="0"/>
        <w:snapToGrid w:val="0"/>
        <w:ind w:left="1560" w:hanging="851"/>
        <w:rPr>
          <w:rFonts w:ascii="標楷體" w:eastAsia="標楷體" w:hAnsi="標楷體" w:hint="eastAsia"/>
          <w:sz w:val="28"/>
          <w:szCs w:val="28"/>
        </w:rPr>
      </w:pPr>
      <w:r w:rsidRPr="00A2625A">
        <w:rPr>
          <w:rFonts w:ascii="標楷體" w:eastAsia="標楷體" w:hAnsi="標楷體" w:hint="eastAsia"/>
          <w:sz w:val="28"/>
          <w:szCs w:val="28"/>
        </w:rPr>
        <w:t>作品以最近三年內發表，並以三件（含合著作品）為限，本次審查之作品以中華民國99年8月1日至102年7月31日發表</w:t>
      </w:r>
      <w:r w:rsidR="004D61B8" w:rsidRPr="00A2625A">
        <w:rPr>
          <w:rFonts w:ascii="標楷體" w:eastAsia="標楷體" w:hAnsi="標楷體" w:hint="eastAsia"/>
          <w:sz w:val="28"/>
          <w:szCs w:val="28"/>
        </w:rPr>
        <w:t>為限</w:t>
      </w:r>
      <w:r w:rsidRPr="00A2625A">
        <w:rPr>
          <w:rFonts w:ascii="標楷體" w:eastAsia="標楷體" w:hAnsi="標楷體" w:hint="eastAsia"/>
          <w:sz w:val="28"/>
          <w:szCs w:val="28"/>
        </w:rPr>
        <w:t>。</w:t>
      </w:r>
    </w:p>
    <w:p w:rsidR="00850FF9" w:rsidRDefault="00850FF9" w:rsidP="00850FF9">
      <w:pPr>
        <w:adjustRightInd w:val="0"/>
        <w:snapToGrid w:val="0"/>
        <w:ind w:left="1560"/>
        <w:rPr>
          <w:rFonts w:ascii="標楷體" w:eastAsia="標楷體" w:hAnsi="標楷體" w:hint="eastAsia"/>
          <w:sz w:val="28"/>
          <w:szCs w:val="28"/>
        </w:rPr>
      </w:pPr>
    </w:p>
    <w:p w:rsidR="00A600FD" w:rsidRPr="00850FF9" w:rsidRDefault="00850FF9" w:rsidP="00A600FD">
      <w:pPr>
        <w:adjustRightInd w:val="0"/>
        <w:snapToGrid w:val="0"/>
        <w:rPr>
          <w:rFonts w:ascii="標楷體" w:eastAsia="標楷體" w:hAnsi="標楷體" w:hint="eastAsia"/>
          <w:b/>
          <w:sz w:val="28"/>
          <w:szCs w:val="28"/>
        </w:rPr>
      </w:pPr>
      <w:r w:rsidRPr="00850FF9">
        <w:rPr>
          <w:rFonts w:ascii="標楷體" w:eastAsia="標楷體" w:hAnsi="標楷體" w:hint="eastAsia"/>
          <w:b/>
          <w:sz w:val="28"/>
          <w:szCs w:val="28"/>
        </w:rPr>
        <w:t>七、相關注意事項</w:t>
      </w:r>
    </w:p>
    <w:p w:rsidR="00850FF9" w:rsidRPr="00850FF9" w:rsidRDefault="00850FF9" w:rsidP="00850FF9">
      <w:pPr>
        <w:numPr>
          <w:ilvl w:val="0"/>
          <w:numId w:val="16"/>
        </w:numPr>
        <w:adjustRightInd w:val="0"/>
        <w:snapToGrid w:val="0"/>
        <w:ind w:left="1694" w:hanging="882"/>
        <w:rPr>
          <w:rFonts w:ascii="標楷體" w:eastAsia="標楷體" w:hAnsi="標楷體" w:hint="eastAsia"/>
          <w:sz w:val="28"/>
          <w:szCs w:val="28"/>
        </w:rPr>
      </w:pPr>
      <w:r w:rsidRPr="00850FF9">
        <w:rPr>
          <w:rFonts w:ascii="標楷體" w:eastAsia="標楷體" w:hAnsi="標楷體" w:hint="eastAsia"/>
          <w:sz w:val="28"/>
          <w:szCs w:val="28"/>
        </w:rPr>
        <w:t>教育人員研究發表積分審查人員由本局聘請學者專家或具有該領域實務經驗人員擔任。</w:t>
      </w:r>
    </w:p>
    <w:p w:rsidR="00850FF9" w:rsidRPr="00850FF9" w:rsidRDefault="00850FF9" w:rsidP="00850FF9">
      <w:pPr>
        <w:numPr>
          <w:ilvl w:val="0"/>
          <w:numId w:val="16"/>
        </w:numPr>
        <w:adjustRightInd w:val="0"/>
        <w:snapToGrid w:val="0"/>
        <w:ind w:left="1694" w:hanging="882"/>
        <w:rPr>
          <w:rFonts w:ascii="標楷體" w:eastAsia="標楷體" w:hAnsi="標楷體" w:hint="eastAsia"/>
          <w:sz w:val="28"/>
          <w:szCs w:val="28"/>
        </w:rPr>
      </w:pPr>
      <w:r w:rsidRPr="00850FF9">
        <w:rPr>
          <w:rFonts w:ascii="標楷體" w:eastAsia="標楷體" w:hAnsi="標楷體" w:hint="eastAsia"/>
          <w:sz w:val="28"/>
          <w:szCs w:val="28"/>
        </w:rPr>
        <w:t>作品如有抄襲、侵害他人著作權、專利權者，經查屬實，除取消核給之積分外，並納入學校教師成績考核處理，且由作者自負法律責任。</w:t>
      </w:r>
    </w:p>
    <w:p w:rsidR="00850FF9" w:rsidRPr="00850FF9" w:rsidRDefault="00850FF9" w:rsidP="00850FF9">
      <w:pPr>
        <w:numPr>
          <w:ilvl w:val="0"/>
          <w:numId w:val="16"/>
        </w:numPr>
        <w:adjustRightInd w:val="0"/>
        <w:snapToGrid w:val="0"/>
        <w:ind w:left="1694" w:hanging="882"/>
        <w:rPr>
          <w:rFonts w:ascii="標楷體" w:eastAsia="標楷體" w:hAnsi="標楷體" w:hint="eastAsia"/>
          <w:sz w:val="28"/>
          <w:szCs w:val="28"/>
        </w:rPr>
      </w:pPr>
      <w:r w:rsidRPr="00850FF9">
        <w:rPr>
          <w:rFonts w:ascii="標楷體" w:eastAsia="標楷體" w:hAnsi="標楷體" w:hint="eastAsia"/>
          <w:sz w:val="28"/>
          <w:szCs w:val="28"/>
        </w:rPr>
        <w:t>同一作品不得於不同著作形式或於不同年度重複送件，如經發現，則不予審查並予究責。</w:t>
      </w:r>
    </w:p>
    <w:p w:rsidR="00850FF9" w:rsidRPr="00850FF9" w:rsidRDefault="00850FF9" w:rsidP="00850FF9">
      <w:pPr>
        <w:numPr>
          <w:ilvl w:val="0"/>
          <w:numId w:val="16"/>
        </w:numPr>
        <w:adjustRightInd w:val="0"/>
        <w:snapToGrid w:val="0"/>
        <w:ind w:left="1694" w:hanging="882"/>
        <w:rPr>
          <w:rFonts w:ascii="標楷體" w:eastAsia="標楷體" w:hAnsi="標楷體" w:hint="eastAsia"/>
          <w:sz w:val="28"/>
          <w:szCs w:val="28"/>
        </w:rPr>
      </w:pPr>
      <w:r w:rsidRPr="00850FF9">
        <w:rPr>
          <w:rFonts w:ascii="標楷體" w:eastAsia="標楷體" w:hAnsi="標楷體" w:hint="eastAsia"/>
          <w:sz w:val="28"/>
          <w:szCs w:val="28"/>
        </w:rPr>
        <w:t>申請者應於線上報名時擇一審查範圍登錄，並備妥該項作品收件原則之資料送件審查，若登錄之審查範圍與收件原則不符，則不予審查。</w:t>
      </w:r>
    </w:p>
    <w:p w:rsidR="00850FF9" w:rsidRPr="00850FF9" w:rsidRDefault="00850FF9" w:rsidP="00850FF9">
      <w:pPr>
        <w:numPr>
          <w:ilvl w:val="0"/>
          <w:numId w:val="16"/>
        </w:numPr>
        <w:adjustRightInd w:val="0"/>
        <w:snapToGrid w:val="0"/>
        <w:ind w:left="1694" w:hanging="882"/>
        <w:rPr>
          <w:rFonts w:ascii="標楷體" w:eastAsia="標楷體" w:hAnsi="標楷體" w:hint="eastAsia"/>
          <w:sz w:val="28"/>
          <w:szCs w:val="28"/>
        </w:rPr>
      </w:pPr>
      <w:r w:rsidRPr="00850FF9">
        <w:rPr>
          <w:rFonts w:ascii="標楷體" w:eastAsia="標楷體" w:hAnsi="標楷體" w:hint="eastAsia"/>
          <w:sz w:val="28"/>
          <w:szCs w:val="28"/>
        </w:rPr>
        <w:t>活動成果彙編、活動計畫、教材教案簡案、手稿、翻譯作品、經發表且取得學位之博、碩士論文等不符審查範圍，不予審查。</w:t>
      </w:r>
    </w:p>
    <w:p w:rsidR="00850FF9" w:rsidRPr="00850FF9" w:rsidRDefault="00850FF9" w:rsidP="00A600FD">
      <w:pPr>
        <w:adjustRightInd w:val="0"/>
        <w:snapToGrid w:val="0"/>
        <w:rPr>
          <w:rFonts w:ascii="標楷體" w:eastAsia="標楷體" w:hAnsi="標楷體" w:hint="eastAsia"/>
          <w:sz w:val="28"/>
          <w:szCs w:val="28"/>
        </w:rPr>
      </w:pPr>
    </w:p>
    <w:p w:rsidR="000A55BC" w:rsidRPr="00A2625A" w:rsidRDefault="00850FF9" w:rsidP="00033DB5">
      <w:pPr>
        <w:spacing w:line="480" w:lineRule="exact"/>
        <w:ind w:left="1418" w:hangingChars="506" w:hanging="1418"/>
        <w:rPr>
          <w:rFonts w:ascii="標楷體" w:eastAsia="標楷體" w:hAnsi="標楷體" w:hint="eastAsia"/>
          <w:sz w:val="28"/>
          <w:szCs w:val="28"/>
        </w:rPr>
      </w:pPr>
      <w:r>
        <w:rPr>
          <w:rFonts w:ascii="標楷體" w:eastAsia="標楷體" w:hAnsi="標楷體" w:hint="eastAsia"/>
          <w:b/>
          <w:sz w:val="28"/>
          <w:szCs w:val="28"/>
        </w:rPr>
        <w:t>八</w:t>
      </w:r>
      <w:r w:rsidR="000A55BC" w:rsidRPr="00A2625A">
        <w:rPr>
          <w:rFonts w:ascii="標楷體" w:eastAsia="標楷體" w:hAnsi="標楷體"/>
          <w:b/>
          <w:sz w:val="28"/>
          <w:szCs w:val="28"/>
        </w:rPr>
        <w:t>、經費:</w:t>
      </w:r>
      <w:r w:rsidR="000A55BC" w:rsidRPr="00A2625A">
        <w:rPr>
          <w:rFonts w:ascii="標楷體" w:eastAsia="標楷體" w:hAnsi="標楷體" w:hint="eastAsia"/>
          <w:sz w:val="28"/>
          <w:szCs w:val="28"/>
        </w:rPr>
        <w:t xml:space="preserve"> 本活動所需經費由教育局相關經費項下支應</w:t>
      </w:r>
      <w:r w:rsidR="00033DB5">
        <w:rPr>
          <w:rFonts w:ascii="標楷體" w:eastAsia="標楷體" w:hAnsi="標楷體" w:hint="eastAsia"/>
          <w:sz w:val="28"/>
          <w:szCs w:val="28"/>
        </w:rPr>
        <w:t>。</w:t>
      </w:r>
    </w:p>
    <w:p w:rsidR="00EA5DCD" w:rsidRPr="00A2625A" w:rsidRDefault="00033DB5" w:rsidP="00C804FF">
      <w:pPr>
        <w:adjustRightInd w:val="0"/>
        <w:snapToGrid w:val="0"/>
        <w:spacing w:line="480" w:lineRule="exact"/>
        <w:ind w:left="1418" w:hangingChars="506" w:hanging="1418"/>
        <w:rPr>
          <w:rFonts w:ascii="標楷體" w:eastAsia="標楷體" w:hAnsi="標楷體" w:hint="eastAsia"/>
          <w:sz w:val="28"/>
          <w:szCs w:val="28"/>
        </w:rPr>
      </w:pPr>
      <w:r>
        <w:rPr>
          <w:rFonts w:ascii="標楷體" w:eastAsia="標楷體" w:hAnsi="標楷體" w:hint="eastAsia"/>
          <w:b/>
          <w:sz w:val="28"/>
          <w:szCs w:val="28"/>
        </w:rPr>
        <w:t>九</w:t>
      </w:r>
      <w:r w:rsidR="00B63030" w:rsidRPr="00A2625A">
        <w:rPr>
          <w:rFonts w:ascii="標楷體" w:eastAsia="標楷體" w:hAnsi="標楷體" w:hint="eastAsia"/>
          <w:b/>
          <w:sz w:val="28"/>
          <w:szCs w:val="28"/>
        </w:rPr>
        <w:t>、</w:t>
      </w:r>
      <w:r w:rsidR="00C671A2" w:rsidRPr="00A2625A">
        <w:rPr>
          <w:rFonts w:ascii="標楷體" w:eastAsia="標楷體" w:hAnsi="標楷體" w:hint="eastAsia"/>
          <w:sz w:val="28"/>
          <w:szCs w:val="28"/>
        </w:rPr>
        <w:t>本計畫經</w:t>
      </w:r>
      <w:r w:rsidR="008250E6" w:rsidRPr="00A2625A">
        <w:rPr>
          <w:rFonts w:ascii="標楷體" w:eastAsia="標楷體" w:hAnsi="標楷體" w:hint="eastAsia"/>
          <w:sz w:val="28"/>
          <w:szCs w:val="28"/>
        </w:rPr>
        <w:t>呈</w:t>
      </w:r>
      <w:r w:rsidR="00C671A2" w:rsidRPr="00A2625A">
        <w:rPr>
          <w:rFonts w:ascii="標楷體" w:eastAsia="標楷體" w:hAnsi="標楷體" w:hint="eastAsia"/>
          <w:sz w:val="28"/>
          <w:szCs w:val="28"/>
        </w:rPr>
        <w:t>核後實施</w:t>
      </w:r>
      <w:r w:rsidR="00B63030" w:rsidRPr="00A2625A">
        <w:rPr>
          <w:rFonts w:ascii="標楷體" w:eastAsia="標楷體" w:hAnsi="標楷體" w:hint="eastAsia"/>
          <w:sz w:val="28"/>
          <w:szCs w:val="28"/>
        </w:rPr>
        <w:t>，修正時亦同</w:t>
      </w:r>
      <w:r w:rsidR="00C671A2" w:rsidRPr="00A2625A">
        <w:rPr>
          <w:rFonts w:ascii="標楷體" w:eastAsia="標楷體" w:hAnsi="標楷體" w:hint="eastAsia"/>
          <w:sz w:val="28"/>
          <w:szCs w:val="28"/>
        </w:rPr>
        <w:t>。</w:t>
      </w:r>
    </w:p>
    <w:sectPr w:rsidR="00EA5DCD" w:rsidRPr="00A2625A" w:rsidSect="007F24C7">
      <w:footerReference w:type="even" r:id="rId8"/>
      <w:pgSz w:w="11906" w:h="16838" w:code="9"/>
      <w:pgMar w:top="1440" w:right="1080" w:bottom="1440" w:left="1080" w:header="851" w:footer="992" w:gutter="0"/>
      <w:pgNumType w:start="43"/>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422" w:rsidRDefault="002E0422">
      <w:r>
        <w:separator/>
      </w:r>
    </w:p>
  </w:endnote>
  <w:endnote w:type="continuationSeparator" w:id="0">
    <w:p w:rsidR="002E0422" w:rsidRDefault="002E0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ED3" w:rsidRDefault="00596ED3" w:rsidP="003D472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96ED3" w:rsidRDefault="00596ED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422" w:rsidRDefault="002E0422">
      <w:r>
        <w:separator/>
      </w:r>
    </w:p>
  </w:footnote>
  <w:footnote w:type="continuationSeparator" w:id="0">
    <w:p w:rsidR="002E0422" w:rsidRDefault="002E04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85820"/>
    <w:multiLevelType w:val="hybridMultilevel"/>
    <w:tmpl w:val="491E7BBE"/>
    <w:lvl w:ilvl="0" w:tplc="9A30AF44">
      <w:start w:val="1"/>
      <w:numFmt w:val="taiwaneseCountingThousand"/>
      <w:lvlText w:val="%1、"/>
      <w:lvlJc w:val="left"/>
      <w:pPr>
        <w:tabs>
          <w:tab w:val="num" w:pos="1200"/>
        </w:tabs>
        <w:ind w:left="1200" w:hanging="720"/>
      </w:pPr>
      <w:rPr>
        <w:rFonts w:cs="新細明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nsid w:val="06081FA8"/>
    <w:multiLevelType w:val="hybridMultilevel"/>
    <w:tmpl w:val="EC32EAD2"/>
    <w:lvl w:ilvl="0" w:tplc="04090017">
      <w:start w:val="2"/>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E285103"/>
    <w:multiLevelType w:val="hybridMultilevel"/>
    <w:tmpl w:val="7E3C6746"/>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C356634"/>
    <w:multiLevelType w:val="hybridMultilevel"/>
    <w:tmpl w:val="81922564"/>
    <w:lvl w:ilvl="0" w:tplc="BE068822">
      <w:start w:val="1"/>
      <w:numFmt w:val="taiwaneseCountingThousand"/>
      <w:lvlText w:val="%1、"/>
      <w:lvlJc w:val="left"/>
      <w:pPr>
        <w:tabs>
          <w:tab w:val="num" w:pos="1104"/>
        </w:tabs>
        <w:ind w:left="1134" w:hanging="654"/>
      </w:pPr>
      <w:rPr>
        <w:rFonts w:hint="default"/>
      </w:rPr>
    </w:lvl>
    <w:lvl w:ilvl="1" w:tplc="B19896A0">
      <w:start w:val="1"/>
      <w:numFmt w:val="taiwaneseCountingThousand"/>
      <w:lvlText w:val="（%2）"/>
      <w:lvlJc w:val="left"/>
      <w:pPr>
        <w:tabs>
          <w:tab w:val="num" w:pos="1815"/>
        </w:tabs>
        <w:ind w:left="1815" w:hanging="855"/>
      </w:pPr>
      <w:rPr>
        <w:rFonts w:hint="default"/>
        <w:color w:val="auto"/>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nsid w:val="228201B7"/>
    <w:multiLevelType w:val="hybridMultilevel"/>
    <w:tmpl w:val="D1DA16F2"/>
    <w:lvl w:ilvl="0" w:tplc="D898C53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3EA7F7A"/>
    <w:multiLevelType w:val="hybridMultilevel"/>
    <w:tmpl w:val="B222504A"/>
    <w:lvl w:ilvl="0" w:tplc="DB386CCE">
      <w:start w:val="1"/>
      <w:numFmt w:val="taiwaneseCountingThousand"/>
      <w:lvlText w:val="（%1）"/>
      <w:lvlJc w:val="left"/>
      <w:pPr>
        <w:ind w:left="1572" w:hanging="72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6">
    <w:nsid w:val="2DC75B6F"/>
    <w:multiLevelType w:val="hybridMultilevel"/>
    <w:tmpl w:val="4B266202"/>
    <w:lvl w:ilvl="0" w:tplc="D898C534">
      <w:start w:val="1"/>
      <w:numFmt w:val="taiwaneseCountingThousand"/>
      <w:lvlText w:val="（%1）"/>
      <w:lvlJc w:val="left"/>
      <w:pPr>
        <w:ind w:left="1332" w:hanging="48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7">
    <w:nsid w:val="3538637B"/>
    <w:multiLevelType w:val="hybridMultilevel"/>
    <w:tmpl w:val="D7A0A048"/>
    <w:lvl w:ilvl="0" w:tplc="70588182">
      <w:start w:val="1"/>
      <w:numFmt w:val="taiwaneseCountingThousand"/>
      <w:lvlText w:val="（%1）"/>
      <w:lvlJc w:val="left"/>
      <w:pPr>
        <w:tabs>
          <w:tab w:val="num" w:pos="1706"/>
        </w:tabs>
        <w:ind w:left="1706" w:hanging="855"/>
      </w:pPr>
      <w:rPr>
        <w:rFonts w:hint="default"/>
        <w:color w:val="auto"/>
      </w:rPr>
    </w:lvl>
    <w:lvl w:ilvl="1" w:tplc="04090019" w:tentative="1">
      <w:start w:val="1"/>
      <w:numFmt w:val="ideographTraditional"/>
      <w:lvlText w:val="%2、"/>
      <w:lvlJc w:val="left"/>
      <w:pPr>
        <w:tabs>
          <w:tab w:val="num" w:pos="1811"/>
        </w:tabs>
        <w:ind w:left="1811" w:hanging="480"/>
      </w:pPr>
    </w:lvl>
    <w:lvl w:ilvl="2" w:tplc="0409001B" w:tentative="1">
      <w:start w:val="1"/>
      <w:numFmt w:val="lowerRoman"/>
      <w:lvlText w:val="%3."/>
      <w:lvlJc w:val="right"/>
      <w:pPr>
        <w:tabs>
          <w:tab w:val="num" w:pos="2291"/>
        </w:tabs>
        <w:ind w:left="2291" w:hanging="480"/>
      </w:pPr>
    </w:lvl>
    <w:lvl w:ilvl="3" w:tplc="0409000F" w:tentative="1">
      <w:start w:val="1"/>
      <w:numFmt w:val="decimal"/>
      <w:lvlText w:val="%4."/>
      <w:lvlJc w:val="left"/>
      <w:pPr>
        <w:tabs>
          <w:tab w:val="num" w:pos="2771"/>
        </w:tabs>
        <w:ind w:left="2771" w:hanging="480"/>
      </w:pPr>
    </w:lvl>
    <w:lvl w:ilvl="4" w:tplc="04090019" w:tentative="1">
      <w:start w:val="1"/>
      <w:numFmt w:val="ideographTraditional"/>
      <w:lvlText w:val="%5、"/>
      <w:lvlJc w:val="left"/>
      <w:pPr>
        <w:tabs>
          <w:tab w:val="num" w:pos="3251"/>
        </w:tabs>
        <w:ind w:left="3251" w:hanging="480"/>
      </w:pPr>
    </w:lvl>
    <w:lvl w:ilvl="5" w:tplc="0409001B" w:tentative="1">
      <w:start w:val="1"/>
      <w:numFmt w:val="lowerRoman"/>
      <w:lvlText w:val="%6."/>
      <w:lvlJc w:val="right"/>
      <w:pPr>
        <w:tabs>
          <w:tab w:val="num" w:pos="3731"/>
        </w:tabs>
        <w:ind w:left="3731" w:hanging="480"/>
      </w:pPr>
    </w:lvl>
    <w:lvl w:ilvl="6" w:tplc="0409000F" w:tentative="1">
      <w:start w:val="1"/>
      <w:numFmt w:val="decimal"/>
      <w:lvlText w:val="%7."/>
      <w:lvlJc w:val="left"/>
      <w:pPr>
        <w:tabs>
          <w:tab w:val="num" w:pos="4211"/>
        </w:tabs>
        <w:ind w:left="4211" w:hanging="480"/>
      </w:pPr>
    </w:lvl>
    <w:lvl w:ilvl="7" w:tplc="04090019" w:tentative="1">
      <w:start w:val="1"/>
      <w:numFmt w:val="ideographTraditional"/>
      <w:lvlText w:val="%8、"/>
      <w:lvlJc w:val="left"/>
      <w:pPr>
        <w:tabs>
          <w:tab w:val="num" w:pos="4691"/>
        </w:tabs>
        <w:ind w:left="4691" w:hanging="480"/>
      </w:pPr>
    </w:lvl>
    <w:lvl w:ilvl="8" w:tplc="0409001B" w:tentative="1">
      <w:start w:val="1"/>
      <w:numFmt w:val="lowerRoman"/>
      <w:lvlText w:val="%9."/>
      <w:lvlJc w:val="right"/>
      <w:pPr>
        <w:tabs>
          <w:tab w:val="num" w:pos="5171"/>
        </w:tabs>
        <w:ind w:left="5171" w:hanging="480"/>
      </w:pPr>
    </w:lvl>
  </w:abstractNum>
  <w:abstractNum w:abstractNumId="8">
    <w:nsid w:val="3F2362BB"/>
    <w:multiLevelType w:val="hybridMultilevel"/>
    <w:tmpl w:val="06589950"/>
    <w:lvl w:ilvl="0" w:tplc="D898C534">
      <w:start w:val="1"/>
      <w:numFmt w:val="taiwaneseCountingThousand"/>
      <w:lvlText w:val="（%1）"/>
      <w:lvlJc w:val="left"/>
      <w:pPr>
        <w:ind w:left="855"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1EF3350"/>
    <w:multiLevelType w:val="hybridMultilevel"/>
    <w:tmpl w:val="66009AC8"/>
    <w:lvl w:ilvl="0" w:tplc="D898C534">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0">
    <w:nsid w:val="4B997401"/>
    <w:multiLevelType w:val="hybridMultilevel"/>
    <w:tmpl w:val="4B266202"/>
    <w:lvl w:ilvl="0" w:tplc="D898C534">
      <w:start w:val="1"/>
      <w:numFmt w:val="taiwaneseCountingThousand"/>
      <w:lvlText w:val="（%1）"/>
      <w:lvlJc w:val="left"/>
      <w:pPr>
        <w:ind w:left="1332" w:hanging="48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1">
    <w:nsid w:val="582725F1"/>
    <w:multiLevelType w:val="hybridMultilevel"/>
    <w:tmpl w:val="066A7394"/>
    <w:lvl w:ilvl="0" w:tplc="345291FC">
      <w:start w:val="1"/>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8B8438E"/>
    <w:multiLevelType w:val="hybridMultilevel"/>
    <w:tmpl w:val="C65A092C"/>
    <w:lvl w:ilvl="0" w:tplc="73589892">
      <w:start w:val="1"/>
      <w:numFmt w:val="taiwaneseCountingThousand"/>
      <w:lvlText w:val="（%1）"/>
      <w:lvlJc w:val="left"/>
      <w:pPr>
        <w:ind w:left="795" w:hanging="795"/>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D636F4E"/>
    <w:multiLevelType w:val="hybridMultilevel"/>
    <w:tmpl w:val="4B266202"/>
    <w:lvl w:ilvl="0" w:tplc="D898C534">
      <w:start w:val="1"/>
      <w:numFmt w:val="taiwaneseCountingThousand"/>
      <w:lvlText w:val="（%1）"/>
      <w:lvlJc w:val="left"/>
      <w:pPr>
        <w:ind w:left="1332" w:hanging="48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4">
    <w:nsid w:val="658865A4"/>
    <w:multiLevelType w:val="hybridMultilevel"/>
    <w:tmpl w:val="170A51FE"/>
    <w:lvl w:ilvl="0" w:tplc="CCD6B458">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65F53DB7"/>
    <w:multiLevelType w:val="hybridMultilevel"/>
    <w:tmpl w:val="4B266202"/>
    <w:lvl w:ilvl="0" w:tplc="D898C534">
      <w:start w:val="1"/>
      <w:numFmt w:val="taiwaneseCountingThousand"/>
      <w:lvlText w:val="（%1）"/>
      <w:lvlJc w:val="left"/>
      <w:pPr>
        <w:ind w:left="1332" w:hanging="48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6">
    <w:nsid w:val="6B35267C"/>
    <w:multiLevelType w:val="hybridMultilevel"/>
    <w:tmpl w:val="301E7100"/>
    <w:lvl w:ilvl="0" w:tplc="D898C53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FAD00DA"/>
    <w:multiLevelType w:val="hybridMultilevel"/>
    <w:tmpl w:val="F872BE1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7"/>
  </w:num>
  <w:num w:numId="3">
    <w:abstractNumId w:val="1"/>
  </w:num>
  <w:num w:numId="4">
    <w:abstractNumId w:val="2"/>
  </w:num>
  <w:num w:numId="5">
    <w:abstractNumId w:val="7"/>
  </w:num>
  <w:num w:numId="6">
    <w:abstractNumId w:val="14"/>
  </w:num>
  <w:num w:numId="7">
    <w:abstractNumId w:val="0"/>
  </w:num>
  <w:num w:numId="8">
    <w:abstractNumId w:val="8"/>
  </w:num>
  <w:num w:numId="9">
    <w:abstractNumId w:val="4"/>
  </w:num>
  <w:num w:numId="10">
    <w:abstractNumId w:val="11"/>
  </w:num>
  <w:num w:numId="11">
    <w:abstractNumId w:val="10"/>
  </w:num>
  <w:num w:numId="12">
    <w:abstractNumId w:val="5"/>
  </w:num>
  <w:num w:numId="13">
    <w:abstractNumId w:val="13"/>
  </w:num>
  <w:num w:numId="14">
    <w:abstractNumId w:val="15"/>
  </w:num>
  <w:num w:numId="15">
    <w:abstractNumId w:val="6"/>
  </w:num>
  <w:num w:numId="16">
    <w:abstractNumId w:val="16"/>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71A2"/>
    <w:rsid w:val="00033536"/>
    <w:rsid w:val="00033DB5"/>
    <w:rsid w:val="00080581"/>
    <w:rsid w:val="0008466F"/>
    <w:rsid w:val="00092148"/>
    <w:rsid w:val="000A3109"/>
    <w:rsid w:val="000A55BC"/>
    <w:rsid w:val="000B4BE9"/>
    <w:rsid w:val="000C00E7"/>
    <w:rsid w:val="000C1A6C"/>
    <w:rsid w:val="000D2203"/>
    <w:rsid w:val="000D55FB"/>
    <w:rsid w:val="000E7E18"/>
    <w:rsid w:val="00111FC8"/>
    <w:rsid w:val="00114B62"/>
    <w:rsid w:val="001152F3"/>
    <w:rsid w:val="00157BE7"/>
    <w:rsid w:val="00182FE4"/>
    <w:rsid w:val="001846A5"/>
    <w:rsid w:val="00190857"/>
    <w:rsid w:val="00192A93"/>
    <w:rsid w:val="001C3A9C"/>
    <w:rsid w:val="001D6140"/>
    <w:rsid w:val="0021602D"/>
    <w:rsid w:val="002554B3"/>
    <w:rsid w:val="00284E1B"/>
    <w:rsid w:val="002A418F"/>
    <w:rsid w:val="002B4D51"/>
    <w:rsid w:val="002E0422"/>
    <w:rsid w:val="002F68E8"/>
    <w:rsid w:val="00327A5A"/>
    <w:rsid w:val="00335B94"/>
    <w:rsid w:val="00360294"/>
    <w:rsid w:val="00373C76"/>
    <w:rsid w:val="003742B0"/>
    <w:rsid w:val="00374346"/>
    <w:rsid w:val="003833FF"/>
    <w:rsid w:val="00383C7A"/>
    <w:rsid w:val="003B7037"/>
    <w:rsid w:val="003D3C28"/>
    <w:rsid w:val="003D4723"/>
    <w:rsid w:val="00406587"/>
    <w:rsid w:val="00406EF3"/>
    <w:rsid w:val="00407428"/>
    <w:rsid w:val="00434E84"/>
    <w:rsid w:val="004440CA"/>
    <w:rsid w:val="0045017A"/>
    <w:rsid w:val="00460AC6"/>
    <w:rsid w:val="004775E5"/>
    <w:rsid w:val="0048100A"/>
    <w:rsid w:val="00492C49"/>
    <w:rsid w:val="004B77D2"/>
    <w:rsid w:val="004D61B8"/>
    <w:rsid w:val="0050070D"/>
    <w:rsid w:val="0057561F"/>
    <w:rsid w:val="005832C1"/>
    <w:rsid w:val="0058463D"/>
    <w:rsid w:val="00595968"/>
    <w:rsid w:val="00596ED3"/>
    <w:rsid w:val="005A39D7"/>
    <w:rsid w:val="0060513A"/>
    <w:rsid w:val="00642FC3"/>
    <w:rsid w:val="006733F4"/>
    <w:rsid w:val="006C7F1F"/>
    <w:rsid w:val="007001EC"/>
    <w:rsid w:val="00707ADA"/>
    <w:rsid w:val="007378FE"/>
    <w:rsid w:val="007620E7"/>
    <w:rsid w:val="00770141"/>
    <w:rsid w:val="00776B55"/>
    <w:rsid w:val="0077746E"/>
    <w:rsid w:val="007C11C0"/>
    <w:rsid w:val="007D7D0D"/>
    <w:rsid w:val="007F24C7"/>
    <w:rsid w:val="007F4673"/>
    <w:rsid w:val="007F729E"/>
    <w:rsid w:val="008250E6"/>
    <w:rsid w:val="00835487"/>
    <w:rsid w:val="00850FF9"/>
    <w:rsid w:val="0085162B"/>
    <w:rsid w:val="0086729D"/>
    <w:rsid w:val="008A55BC"/>
    <w:rsid w:val="008B25AC"/>
    <w:rsid w:val="008C0835"/>
    <w:rsid w:val="00905E17"/>
    <w:rsid w:val="0092689A"/>
    <w:rsid w:val="00936B56"/>
    <w:rsid w:val="009426F1"/>
    <w:rsid w:val="009B5443"/>
    <w:rsid w:val="009E0706"/>
    <w:rsid w:val="009F2001"/>
    <w:rsid w:val="009F307B"/>
    <w:rsid w:val="00A14BAD"/>
    <w:rsid w:val="00A2625A"/>
    <w:rsid w:val="00A600FD"/>
    <w:rsid w:val="00A84F67"/>
    <w:rsid w:val="00A9401C"/>
    <w:rsid w:val="00AD1ADA"/>
    <w:rsid w:val="00B13E7F"/>
    <w:rsid w:val="00B3342F"/>
    <w:rsid w:val="00B33B42"/>
    <w:rsid w:val="00B63030"/>
    <w:rsid w:val="00B63CC9"/>
    <w:rsid w:val="00BB2CFC"/>
    <w:rsid w:val="00BC5640"/>
    <w:rsid w:val="00BE03F1"/>
    <w:rsid w:val="00BF5FBC"/>
    <w:rsid w:val="00C0575A"/>
    <w:rsid w:val="00C17ACA"/>
    <w:rsid w:val="00C61F9F"/>
    <w:rsid w:val="00C66E0A"/>
    <w:rsid w:val="00C671A2"/>
    <w:rsid w:val="00C804FF"/>
    <w:rsid w:val="00C82FFF"/>
    <w:rsid w:val="00C96671"/>
    <w:rsid w:val="00CC2845"/>
    <w:rsid w:val="00CF27C8"/>
    <w:rsid w:val="00D349A3"/>
    <w:rsid w:val="00DA12E9"/>
    <w:rsid w:val="00DD15B9"/>
    <w:rsid w:val="00DD4B90"/>
    <w:rsid w:val="00DF311F"/>
    <w:rsid w:val="00E510B8"/>
    <w:rsid w:val="00E60406"/>
    <w:rsid w:val="00E6064C"/>
    <w:rsid w:val="00E638EA"/>
    <w:rsid w:val="00E6638F"/>
    <w:rsid w:val="00E83E25"/>
    <w:rsid w:val="00EA2DDE"/>
    <w:rsid w:val="00EA5DCD"/>
    <w:rsid w:val="00EB3473"/>
    <w:rsid w:val="00EC0CA3"/>
    <w:rsid w:val="00EC4AB2"/>
    <w:rsid w:val="00EE0C1B"/>
    <w:rsid w:val="00EF1B54"/>
    <w:rsid w:val="00F13EE9"/>
    <w:rsid w:val="00F3121A"/>
    <w:rsid w:val="00F400ED"/>
    <w:rsid w:val="00F673FE"/>
    <w:rsid w:val="00F84CF6"/>
    <w:rsid w:val="00FD2531"/>
    <w:rsid w:val="00FE12CB"/>
    <w:rsid w:val="00FF09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71A2"/>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671A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3D4723"/>
    <w:pPr>
      <w:tabs>
        <w:tab w:val="center" w:pos="4153"/>
        <w:tab w:val="right" w:pos="8306"/>
      </w:tabs>
      <w:snapToGrid w:val="0"/>
    </w:pPr>
    <w:rPr>
      <w:sz w:val="20"/>
      <w:szCs w:val="20"/>
    </w:rPr>
  </w:style>
  <w:style w:type="character" w:styleId="a5">
    <w:name w:val="page number"/>
    <w:basedOn w:val="a0"/>
    <w:rsid w:val="003D4723"/>
  </w:style>
  <w:style w:type="paragraph" w:styleId="a6">
    <w:name w:val="header"/>
    <w:basedOn w:val="a"/>
    <w:rsid w:val="00E638EA"/>
    <w:pPr>
      <w:tabs>
        <w:tab w:val="center" w:pos="4153"/>
        <w:tab w:val="right" w:pos="8306"/>
      </w:tabs>
      <w:snapToGrid w:val="0"/>
    </w:pPr>
    <w:rPr>
      <w:sz w:val="20"/>
      <w:szCs w:val="20"/>
    </w:rPr>
  </w:style>
  <w:style w:type="paragraph" w:styleId="a7">
    <w:name w:val="Balloon Text"/>
    <w:basedOn w:val="a"/>
    <w:link w:val="a8"/>
    <w:rsid w:val="00FE12CB"/>
    <w:rPr>
      <w:rFonts w:ascii="Calibri Light" w:hAnsi="Calibri Light"/>
      <w:sz w:val="18"/>
      <w:szCs w:val="18"/>
      <w:lang w:val="x-none" w:eastAsia="x-none"/>
    </w:rPr>
  </w:style>
  <w:style w:type="character" w:customStyle="1" w:styleId="a8">
    <w:name w:val="註解方塊文字 字元"/>
    <w:link w:val="a7"/>
    <w:rsid w:val="00FE12CB"/>
    <w:rPr>
      <w:rFonts w:ascii="Calibri Light" w:eastAsia="新細明體" w:hAnsi="Calibri Light" w:cs="Times New Roman"/>
      <w:kern w:val="2"/>
      <w:sz w:val="18"/>
      <w:szCs w:val="18"/>
    </w:rPr>
  </w:style>
  <w:style w:type="paragraph" w:customStyle="1" w:styleId="Default">
    <w:name w:val="Default"/>
    <w:rsid w:val="007F4673"/>
    <w:pPr>
      <w:widowControl w:val="0"/>
      <w:autoSpaceDE w:val="0"/>
      <w:autoSpaceDN w:val="0"/>
      <w:adjustRightInd w:val="0"/>
    </w:pPr>
    <w:rPr>
      <w:rFonts w:ascii="標楷體" w:eastAsia="標楷體" w:cs="標楷體"/>
      <w:color w:val="000000"/>
      <w:sz w:val="24"/>
      <w:szCs w:val="24"/>
    </w:rPr>
  </w:style>
  <w:style w:type="character" w:styleId="a9">
    <w:name w:val="Hyperlink"/>
    <w:uiPriority w:val="99"/>
    <w:unhideWhenUsed/>
    <w:rsid w:val="00F84C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93458">
      <w:bodyDiv w:val="1"/>
      <w:marLeft w:val="0"/>
      <w:marRight w:val="0"/>
      <w:marTop w:val="0"/>
      <w:marBottom w:val="0"/>
      <w:divBdr>
        <w:top w:val="none" w:sz="0" w:space="0" w:color="auto"/>
        <w:left w:val="none" w:sz="0" w:space="0" w:color="auto"/>
        <w:bottom w:val="none" w:sz="0" w:space="0" w:color="auto"/>
        <w:right w:val="none" w:sz="0" w:space="0" w:color="auto"/>
      </w:divBdr>
      <w:divsChild>
        <w:div w:id="2134982944">
          <w:marLeft w:val="0"/>
          <w:marRight w:val="0"/>
          <w:marTop w:val="0"/>
          <w:marBottom w:val="0"/>
          <w:divBdr>
            <w:top w:val="none" w:sz="0" w:space="0" w:color="auto"/>
            <w:left w:val="none" w:sz="0" w:space="0" w:color="auto"/>
            <w:bottom w:val="none" w:sz="0" w:space="0" w:color="auto"/>
            <w:right w:val="none" w:sz="0" w:space="0" w:color="auto"/>
          </w:divBdr>
        </w:div>
      </w:divsChild>
    </w:div>
    <w:div w:id="475954444">
      <w:bodyDiv w:val="1"/>
      <w:marLeft w:val="0"/>
      <w:marRight w:val="0"/>
      <w:marTop w:val="0"/>
      <w:marBottom w:val="0"/>
      <w:divBdr>
        <w:top w:val="none" w:sz="0" w:space="0" w:color="auto"/>
        <w:left w:val="none" w:sz="0" w:space="0" w:color="auto"/>
        <w:bottom w:val="none" w:sz="0" w:space="0" w:color="auto"/>
        <w:right w:val="none" w:sz="0" w:space="0" w:color="auto"/>
      </w:divBdr>
      <w:divsChild>
        <w:div w:id="2065639638">
          <w:marLeft w:val="0"/>
          <w:marRight w:val="0"/>
          <w:marTop w:val="0"/>
          <w:marBottom w:val="0"/>
          <w:divBdr>
            <w:top w:val="none" w:sz="0" w:space="0" w:color="auto"/>
            <w:left w:val="none" w:sz="0" w:space="0" w:color="auto"/>
            <w:bottom w:val="none" w:sz="0" w:space="0" w:color="auto"/>
            <w:right w:val="none" w:sz="0" w:space="0" w:color="auto"/>
          </w:divBdr>
        </w:div>
      </w:divsChild>
    </w:div>
    <w:div w:id="575555209">
      <w:bodyDiv w:val="1"/>
      <w:marLeft w:val="0"/>
      <w:marRight w:val="0"/>
      <w:marTop w:val="0"/>
      <w:marBottom w:val="0"/>
      <w:divBdr>
        <w:top w:val="none" w:sz="0" w:space="0" w:color="auto"/>
        <w:left w:val="none" w:sz="0" w:space="0" w:color="auto"/>
        <w:bottom w:val="none" w:sz="0" w:space="0" w:color="auto"/>
        <w:right w:val="none" w:sz="0" w:space="0" w:color="auto"/>
      </w:divBdr>
    </w:div>
    <w:div w:id="708724285">
      <w:bodyDiv w:val="1"/>
      <w:marLeft w:val="0"/>
      <w:marRight w:val="0"/>
      <w:marTop w:val="0"/>
      <w:marBottom w:val="0"/>
      <w:divBdr>
        <w:top w:val="none" w:sz="0" w:space="0" w:color="auto"/>
        <w:left w:val="none" w:sz="0" w:space="0" w:color="auto"/>
        <w:bottom w:val="none" w:sz="0" w:space="0" w:color="auto"/>
        <w:right w:val="none" w:sz="0" w:space="0" w:color="auto"/>
      </w:divBdr>
    </w:div>
    <w:div w:id="824512303">
      <w:bodyDiv w:val="1"/>
      <w:marLeft w:val="0"/>
      <w:marRight w:val="0"/>
      <w:marTop w:val="0"/>
      <w:marBottom w:val="0"/>
      <w:divBdr>
        <w:top w:val="none" w:sz="0" w:space="0" w:color="auto"/>
        <w:left w:val="none" w:sz="0" w:space="0" w:color="auto"/>
        <w:bottom w:val="none" w:sz="0" w:space="0" w:color="auto"/>
        <w:right w:val="none" w:sz="0" w:space="0" w:color="auto"/>
      </w:divBdr>
    </w:div>
    <w:div w:id="879050788">
      <w:bodyDiv w:val="1"/>
      <w:marLeft w:val="0"/>
      <w:marRight w:val="0"/>
      <w:marTop w:val="0"/>
      <w:marBottom w:val="0"/>
      <w:divBdr>
        <w:top w:val="none" w:sz="0" w:space="0" w:color="auto"/>
        <w:left w:val="none" w:sz="0" w:space="0" w:color="auto"/>
        <w:bottom w:val="none" w:sz="0" w:space="0" w:color="auto"/>
        <w:right w:val="none" w:sz="0" w:space="0" w:color="auto"/>
      </w:divBdr>
      <w:divsChild>
        <w:div w:id="1547520810">
          <w:marLeft w:val="0"/>
          <w:marRight w:val="0"/>
          <w:marTop w:val="0"/>
          <w:marBottom w:val="0"/>
          <w:divBdr>
            <w:top w:val="none" w:sz="0" w:space="0" w:color="auto"/>
            <w:left w:val="none" w:sz="0" w:space="0" w:color="auto"/>
            <w:bottom w:val="none" w:sz="0" w:space="0" w:color="auto"/>
            <w:right w:val="none" w:sz="0" w:space="0" w:color="auto"/>
          </w:divBdr>
        </w:div>
      </w:divsChild>
    </w:div>
    <w:div w:id="1080716810">
      <w:bodyDiv w:val="1"/>
      <w:marLeft w:val="0"/>
      <w:marRight w:val="0"/>
      <w:marTop w:val="0"/>
      <w:marBottom w:val="0"/>
      <w:divBdr>
        <w:top w:val="none" w:sz="0" w:space="0" w:color="auto"/>
        <w:left w:val="none" w:sz="0" w:space="0" w:color="auto"/>
        <w:bottom w:val="none" w:sz="0" w:space="0" w:color="auto"/>
        <w:right w:val="none" w:sz="0" w:space="0" w:color="auto"/>
      </w:divBdr>
    </w:div>
    <w:div w:id="1183016272">
      <w:bodyDiv w:val="1"/>
      <w:marLeft w:val="0"/>
      <w:marRight w:val="0"/>
      <w:marTop w:val="0"/>
      <w:marBottom w:val="0"/>
      <w:divBdr>
        <w:top w:val="none" w:sz="0" w:space="0" w:color="auto"/>
        <w:left w:val="none" w:sz="0" w:space="0" w:color="auto"/>
        <w:bottom w:val="none" w:sz="0" w:space="0" w:color="auto"/>
        <w:right w:val="none" w:sz="0" w:space="0" w:color="auto"/>
      </w:divBdr>
    </w:div>
    <w:div w:id="1259366978">
      <w:bodyDiv w:val="1"/>
      <w:marLeft w:val="0"/>
      <w:marRight w:val="0"/>
      <w:marTop w:val="0"/>
      <w:marBottom w:val="0"/>
      <w:divBdr>
        <w:top w:val="none" w:sz="0" w:space="0" w:color="auto"/>
        <w:left w:val="none" w:sz="0" w:space="0" w:color="auto"/>
        <w:bottom w:val="none" w:sz="0" w:space="0" w:color="auto"/>
        <w:right w:val="none" w:sz="0" w:space="0" w:color="auto"/>
      </w:divBdr>
      <w:divsChild>
        <w:div w:id="566914401">
          <w:marLeft w:val="0"/>
          <w:marRight w:val="0"/>
          <w:marTop w:val="0"/>
          <w:marBottom w:val="0"/>
          <w:divBdr>
            <w:top w:val="none" w:sz="0" w:space="0" w:color="auto"/>
            <w:left w:val="none" w:sz="0" w:space="0" w:color="auto"/>
            <w:bottom w:val="none" w:sz="0" w:space="0" w:color="auto"/>
            <w:right w:val="none" w:sz="0" w:space="0" w:color="auto"/>
          </w:divBdr>
        </w:div>
      </w:divsChild>
    </w:div>
    <w:div w:id="1317806756">
      <w:bodyDiv w:val="1"/>
      <w:marLeft w:val="0"/>
      <w:marRight w:val="0"/>
      <w:marTop w:val="0"/>
      <w:marBottom w:val="0"/>
      <w:divBdr>
        <w:top w:val="none" w:sz="0" w:space="0" w:color="auto"/>
        <w:left w:val="none" w:sz="0" w:space="0" w:color="auto"/>
        <w:bottom w:val="none" w:sz="0" w:space="0" w:color="auto"/>
        <w:right w:val="none" w:sz="0" w:space="0" w:color="auto"/>
      </w:divBdr>
    </w:div>
    <w:div w:id="169765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F063EA-41D7-45C4-8E4E-F683B16C0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189</Words>
  <Characters>1080</Characters>
  <Application>Microsoft Office Word</Application>
  <DocSecurity>0</DocSecurity>
  <Lines>9</Lines>
  <Paragraphs>2</Paragraphs>
  <ScaleCrop>false</ScaleCrop>
  <Company>CMT</Company>
  <LinksUpToDate>false</LinksUpToDate>
  <CharactersWithSpaces>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【範例—學校計畫，學校請依實際情況自行調整】</dc:title>
  <dc:creator>SuperXP</dc:creator>
  <cp:lastModifiedBy>HP 7600</cp:lastModifiedBy>
  <cp:revision>2</cp:revision>
  <cp:lastPrinted>2013-03-27T08:27:00Z</cp:lastPrinted>
  <dcterms:created xsi:type="dcterms:W3CDTF">2013-09-04T21:53:00Z</dcterms:created>
  <dcterms:modified xsi:type="dcterms:W3CDTF">2013-09-04T21:53:00Z</dcterms:modified>
</cp:coreProperties>
</file>